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F80" w:rsidRPr="00FE5257" w:rsidRDefault="007E5145" w:rsidP="00D05E4B">
      <w:pPr>
        <w:spacing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C00000"/>
          <w:sz w:val="40"/>
          <w:szCs w:val="40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766323" cy="7605900"/>
            <wp:effectExtent l="19050" t="0" r="0" b="0"/>
            <wp:wrapNone/>
            <wp:docPr id="2" name="Рисунок 1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79277" cy="7615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F80" w:rsidRPr="00FE5257">
        <w:rPr>
          <w:rFonts w:ascii="Times New Roman" w:eastAsia="Times New Roman" w:hAnsi="Times New Roman" w:cs="Times New Roman"/>
          <w:b/>
          <w:bCs/>
          <w:color w:val="C00000"/>
          <w:sz w:val="40"/>
          <w:szCs w:val="40"/>
          <w:lang w:eastAsia="ru-RU"/>
        </w:rPr>
        <w:t>На что обратить внимание</w:t>
      </w:r>
    </w:p>
    <w:p w:rsidR="007E5145" w:rsidRPr="00080541" w:rsidRDefault="007E5145" w:rsidP="007E5145">
      <w:pPr>
        <w:pStyle w:val="a3"/>
        <w:ind w:left="426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80541">
        <w:rPr>
          <w:rFonts w:ascii="Times New Roman" w:hAnsi="Times New Roman" w:cs="Times New Roman"/>
          <w:b/>
          <w:i/>
          <w:color w:val="002060"/>
          <w:sz w:val="28"/>
          <w:szCs w:val="28"/>
        </w:rPr>
        <w:t>Учитель-логопед:</w:t>
      </w:r>
    </w:p>
    <w:p w:rsidR="007E5145" w:rsidRPr="00080541" w:rsidRDefault="007E5145" w:rsidP="007E5145">
      <w:pPr>
        <w:pStyle w:val="a3"/>
        <w:ind w:left="426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proofErr w:type="spellStart"/>
      <w:r w:rsidRPr="00080541">
        <w:rPr>
          <w:rFonts w:ascii="Times New Roman" w:hAnsi="Times New Roman" w:cs="Times New Roman"/>
          <w:b/>
          <w:i/>
          <w:color w:val="002060"/>
          <w:sz w:val="28"/>
          <w:szCs w:val="28"/>
        </w:rPr>
        <w:t>Ильмушкина</w:t>
      </w:r>
      <w:proofErr w:type="spellEnd"/>
      <w:r w:rsidRPr="00080541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</w:p>
    <w:p w:rsidR="007E5145" w:rsidRDefault="007E5145" w:rsidP="007E5145">
      <w:pPr>
        <w:pStyle w:val="a3"/>
        <w:ind w:left="426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80541">
        <w:rPr>
          <w:rFonts w:ascii="Times New Roman" w:hAnsi="Times New Roman" w:cs="Times New Roman"/>
          <w:b/>
          <w:i/>
          <w:color w:val="002060"/>
          <w:sz w:val="28"/>
          <w:szCs w:val="28"/>
        </w:rPr>
        <w:t>Альбина Николаевна</w:t>
      </w:r>
    </w:p>
    <w:p w:rsidR="007E5145" w:rsidRDefault="007E5145" w:rsidP="007E5145">
      <w:pPr>
        <w:pStyle w:val="a3"/>
        <w:ind w:left="426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</w:p>
    <w:p w:rsidR="00261F80" w:rsidRPr="00FE5257" w:rsidRDefault="00261F80" w:rsidP="00D05E4B">
      <w:pPr>
        <w:spacing w:after="0"/>
        <w:ind w:left="708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Дети развиваются по-разному, и даже самые талантливые говоруны могут освоить все необходимые навыки в своей возрастной категории, только когда достигнут ее верхней границы. Поэтому нормы своевременного развития не всегда служат надёжными ориентирами для понимания того, правильно ли овладевает речью конкретный ребёнок.</w:t>
      </w:r>
    </w:p>
    <w:p w:rsidR="00261F80" w:rsidRDefault="00261F80" w:rsidP="00D05E4B">
      <w:pPr>
        <w:spacing w:after="0"/>
        <w:ind w:left="708"/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</w:pPr>
      <w:r w:rsidRPr="00B85FAD">
        <w:rPr>
          <w:rFonts w:eastAsia="Times New Roman" w:cs="Times New Roman"/>
          <w:b/>
          <w:bCs/>
          <w:color w:val="222222"/>
          <w:sz w:val="24"/>
          <w:szCs w:val="24"/>
          <w:lang w:eastAsia="ru-RU"/>
        </w:rPr>
        <w:t xml:space="preserve">    </w:t>
      </w:r>
    </w:p>
    <w:p w:rsidR="00261F80" w:rsidRPr="00FE5257" w:rsidRDefault="00261F80" w:rsidP="00D05E4B">
      <w:pPr>
        <w:spacing w:after="0"/>
        <w:ind w:left="708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Pr="00FE5257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Мы зайдём с другой стороны и подскажем, что должно стать поводом  для обращения к специалистам:</w:t>
      </w:r>
    </w:p>
    <w:p w:rsidR="00261F80" w:rsidRPr="00FE5257" w:rsidRDefault="00261F80" w:rsidP="00D05E4B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концу 1</w:t>
      </w: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noBreakHyphen/>
        <w:t>го месяца ребёнок не кричит перед кормлением;</w:t>
      </w:r>
    </w:p>
    <w:p w:rsidR="00261F80" w:rsidRPr="00FE5257" w:rsidRDefault="00261F80" w:rsidP="00D05E4B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концу 4</w:t>
      </w: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noBreakHyphen/>
        <w:t>го месяца не улыбается, когда с ним говорят, и не </w:t>
      </w:r>
      <w:proofErr w:type="spellStart"/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гулит</w:t>
      </w:r>
      <w:proofErr w:type="spellEnd"/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;</w:t>
      </w:r>
    </w:p>
    <w:p w:rsidR="00261F80" w:rsidRPr="00FE5257" w:rsidRDefault="00261F80" w:rsidP="00D05E4B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концу 5</w:t>
      </w: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noBreakHyphen/>
        <w:t>го месяца не прислушивается к музыке;</w:t>
      </w:r>
    </w:p>
    <w:p w:rsidR="00261F80" w:rsidRPr="00FE5257" w:rsidRDefault="00261F80" w:rsidP="00D05E4B">
      <w:pPr>
        <w:numPr>
          <w:ilvl w:val="0"/>
          <w:numId w:val="1"/>
        </w:numPr>
        <w:tabs>
          <w:tab w:val="clear" w:pos="720"/>
          <w:tab w:val="left" w:pos="709"/>
        </w:tabs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7</w:t>
      </w: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noBreakHyphen/>
        <w:t xml:space="preserve">му месяцу не узнает голоса </w:t>
      </w:r>
      <w:proofErr w:type="gramStart"/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близких</w:t>
      </w:r>
      <w:proofErr w:type="gramEnd"/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не реагирует на интонации;</w:t>
      </w:r>
    </w:p>
    <w:p w:rsidR="00D05E4B" w:rsidRDefault="00D05E4B" w:rsidP="00D05E4B">
      <w:pPr>
        <w:numPr>
          <w:ilvl w:val="0"/>
          <w:numId w:val="1"/>
        </w:numPr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8008620</wp:posOffset>
            </wp:positionH>
            <wp:positionV relativeFrom="margin">
              <wp:posOffset>-100965</wp:posOffset>
            </wp:positionV>
            <wp:extent cx="1358265" cy="1327150"/>
            <wp:effectExtent l="19050" t="0" r="0" b="0"/>
            <wp:wrapSquare wrapText="bothSides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0989" t="9298" r="14286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265" cy="1327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61F80"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концу 9</w:t>
      </w:r>
      <w:r w:rsidR="00261F80"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noBreakHyphen/>
        <w:t xml:space="preserve">го месяца отсутствует </w:t>
      </w:r>
      <w:proofErr w:type="gramStart"/>
      <w:r w:rsidR="00261F80"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лепет</w:t>
      </w:r>
      <w:proofErr w:type="gramEnd"/>
      <w:r w:rsidR="00261F80"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 ребёнок                 не может повторять за взрослыми звукосочетания и слоги, подражая интонации говорящего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261F80" w:rsidRPr="00D05E4B" w:rsidRDefault="00261F80" w:rsidP="00D05E4B">
      <w:pPr>
        <w:numPr>
          <w:ilvl w:val="0"/>
          <w:numId w:val="1"/>
        </w:numPr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D05E4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концу 10-го месяца малыш не машет головой в знак отрицания или ручкой  в знак прощания;</w:t>
      </w:r>
    </w:p>
    <w:p w:rsidR="00261F80" w:rsidRPr="00FE5257" w:rsidRDefault="00261F80" w:rsidP="00D05E4B">
      <w:pPr>
        <w:numPr>
          <w:ilvl w:val="0"/>
          <w:numId w:val="1"/>
        </w:numPr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1 году ребёнок не может произнести ни слова и  не выполняет простейшие просьбы («дай», «покажи», «принеси»);</w:t>
      </w:r>
    </w:p>
    <w:p w:rsidR="00261F80" w:rsidRPr="00FE5257" w:rsidRDefault="00261F80" w:rsidP="00D05E4B">
      <w:pPr>
        <w:numPr>
          <w:ilvl w:val="0"/>
          <w:numId w:val="1"/>
        </w:numPr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1 году 4 месяцам не может назвать маму «мамой», а папу «папой»;</w:t>
      </w:r>
    </w:p>
    <w:p w:rsidR="00261F80" w:rsidRPr="00FE5257" w:rsidRDefault="00261F80" w:rsidP="00D05E4B">
      <w:pPr>
        <w:numPr>
          <w:ilvl w:val="0"/>
          <w:numId w:val="1"/>
        </w:numPr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1 году 9 месяцам не может произнести 5 – 6 осмысленных слов;</w:t>
      </w:r>
    </w:p>
    <w:p w:rsidR="00261F80" w:rsidRDefault="00261F80" w:rsidP="00D05E4B">
      <w:pPr>
        <w:numPr>
          <w:ilvl w:val="0"/>
          <w:numId w:val="1"/>
        </w:numPr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FE525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 2 годам не показывает части тела, которые ему называют; не выполняет просьбы из двух действий («пойди в комнату и возьми книгу»), не узнаёт близких на фотографиях;</w:t>
      </w:r>
    </w:p>
    <w:p w:rsidR="002C383C" w:rsidRPr="007E5145" w:rsidRDefault="007E5145" w:rsidP="00D05E4B">
      <w:pPr>
        <w:numPr>
          <w:ilvl w:val="0"/>
          <w:numId w:val="1"/>
        </w:numPr>
        <w:spacing w:before="100" w:beforeAutospacing="1" w:after="100" w:afterAutospacing="1"/>
        <w:ind w:left="709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2222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8162290</wp:posOffset>
            </wp:positionH>
            <wp:positionV relativeFrom="margin">
              <wp:posOffset>4766310</wp:posOffset>
            </wp:positionV>
            <wp:extent cx="1204595" cy="1415415"/>
            <wp:effectExtent l="19050" t="0" r="0" b="0"/>
            <wp:wrapSquare wrapText="bothSides"/>
            <wp:docPr id="1" name="Рисунок 0" descr="kisspng-exclamation-mark-question-mark-attention-punctuati-attention-5ab65e177e0377.0947418015219010795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sspng-exclamation-mark-question-mark-attention-punctuati-attention-5ab65e177e0377.094741801521901079516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04595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61F80" w:rsidRPr="00CA69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В 3 года не может пересказать короткие стихи и сказки, не может назвать своё имя и фамилию; говорит так, что его не понимают окружающие; говорит очень быстро, проглатывая </w:t>
      </w:r>
      <w:r w:rsidR="00261F80" w:rsidRPr="00CA6995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окончания, или очень медленно, растягивая слова.</w:t>
      </w:r>
    </w:p>
    <w:sectPr w:rsidR="002C383C" w:rsidRPr="007E5145" w:rsidSect="00261F80">
      <w:pgSz w:w="16838" w:h="11906" w:orient="landscape"/>
      <w:pgMar w:top="1134" w:right="1134" w:bottom="1135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93C1F"/>
    <w:multiLevelType w:val="multilevel"/>
    <w:tmpl w:val="42480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1F80"/>
    <w:rsid w:val="00225371"/>
    <w:rsid w:val="00261F80"/>
    <w:rsid w:val="002C383C"/>
    <w:rsid w:val="003822A5"/>
    <w:rsid w:val="007E5145"/>
    <w:rsid w:val="00D05E4B"/>
    <w:rsid w:val="00F05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F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514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E5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2021-09-02T18:48:00Z</dcterms:created>
  <dcterms:modified xsi:type="dcterms:W3CDTF">2021-09-02T20:19:00Z</dcterms:modified>
</cp:coreProperties>
</file>